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组织开展山东省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第九届“超星杯”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青年教师教学比赛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校内选拔赛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的通知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各二级院部：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为推进学院产教融合办学模式改革，深化校企合作人才培养模式创新实践，推进教师、教材、教法“三教”改革，提高专业建设内涵和人才培养质量，促进青年教师专业发展，根据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山东省教育厅中国教育工会山东省委员会《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关于举办山东省第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届“超星杯”高校青年教师教学比赛的通知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鲁教师函〔202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号</w:t>
      </w:r>
      <w:r>
        <w:rPr>
          <w:rFonts w:hint="eastAsia" w:ascii="仿宋" w:hAnsi="仿宋" w:eastAsia="仿宋" w:cs="仿宋"/>
          <w:sz w:val="32"/>
          <w:szCs w:val="32"/>
        </w:rPr>
        <w:t>）精神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学院拟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届“超星杯”青年教师教学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选拔</w:t>
      </w:r>
      <w:r>
        <w:rPr>
          <w:rFonts w:hint="eastAsia" w:ascii="仿宋" w:hAnsi="仿宋" w:eastAsia="仿宋" w:cs="仿宋"/>
          <w:sz w:val="32"/>
          <w:szCs w:val="32"/>
        </w:rPr>
        <w:t>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关事宜通知如下：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560" w:lineRule="atLeast"/>
        <w:ind w:right="-226" w:rightChars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一、评审组评委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560" w:lineRule="atLeast"/>
        <w:ind w:right="-226" w:rightChars="0" w:firstLine="6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宫  捷、王宏亮、刘明传、郭丰田、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560" w:lineRule="atLeast"/>
        <w:ind w:right="-226" w:rightChars="0" w:firstLine="64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郭文波、宫晓楠、李  娜、张  伟、吕  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atLeas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二、参赛对象和名额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1、参赛对象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atLeas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取得高等学校教师资格证并从事我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院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教育教学工作，1981年8月31日后出生的专任教师均可报名参赛。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atLeas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2、参赛名额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atLeas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管理学院3名、航海学院2名、信息学院2名、工程学院2名、基础部2名。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atLeas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校内选拔赛说明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atLeas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校内选拔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赛由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二级院部初选和评委随堂听课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两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部分组成。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二级院部初选</w:t>
      </w:r>
    </w:p>
    <w:p>
      <w:pPr>
        <w:numPr>
          <w:ilvl w:val="0"/>
          <w:numId w:val="0"/>
        </w:numPr>
        <w:spacing w:line="360" w:lineRule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11月22日-11月26日，二级院部综合教学能力和教学设计完成初选确定人选，11月26日将纸质版《选手推荐表》（附件2）送至教务处。</w:t>
      </w:r>
    </w:p>
    <w:p>
      <w:pPr>
        <w:numPr>
          <w:ilvl w:val="0"/>
          <w:numId w:val="0"/>
        </w:numPr>
        <w:spacing w:line="360" w:lineRule="auto"/>
        <w:ind w:leftChars="233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评委随堂听课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11月29日-12月8日，评委根据二级院部推荐教师名单，进行随堂听课，</w:t>
      </w:r>
      <w:r>
        <w:rPr>
          <w:rFonts w:hint="eastAsia" w:ascii="仿宋" w:hAnsi="仿宋" w:eastAsia="仿宋" w:cs="仿宋"/>
          <w:sz w:val="32"/>
          <w:szCs w:val="32"/>
        </w:rPr>
        <w:t>评委主要从教学内容、教学组织、教学语言与教态、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课堂管理能力、</w:t>
      </w:r>
      <w:r>
        <w:rPr>
          <w:rFonts w:hint="eastAsia" w:ascii="仿宋" w:hAnsi="仿宋" w:eastAsia="仿宋" w:cs="仿宋"/>
          <w:sz w:val="32"/>
          <w:szCs w:val="32"/>
        </w:rPr>
        <w:t>教学特色等方面进行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评分表见附件1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12月3日，根据评委打分，评选出3名优秀教师参加省级比赛，并确定备选专任教师名单参加省赛。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560" w:lineRule="atLeast"/>
        <w:ind w:right="-226" w:right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教务处联系人 胡月老师  电话8672099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560" w:lineRule="atLeast"/>
        <w:ind w:right="-226" w:rightChars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教务处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2021年11月22日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青年教师教学比赛课堂教学评分表</w:t>
      </w:r>
    </w:p>
    <w:p>
      <w:pPr>
        <w:widowControl/>
        <w:spacing w:line="580" w:lineRule="exact"/>
        <w:ind w:firstLine="480" w:firstLineChars="200"/>
        <w:jc w:val="left"/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kern w:val="0"/>
          <w:sz w:val="24"/>
        </w:rPr>
        <w:t>选手</w:t>
      </w:r>
      <w:r>
        <w:rPr>
          <w:rFonts w:hint="eastAsia" w:ascii="宋体" w:hAnsi="宋体" w:eastAsia="宋体" w:cs="Times New Roman"/>
          <w:kern w:val="0"/>
          <w:sz w:val="24"/>
          <w:lang w:eastAsia="zh-CN"/>
        </w:rPr>
        <w:t>姓名</w:t>
      </w:r>
      <w:r>
        <w:rPr>
          <w:rFonts w:hint="eastAsia" w:ascii="宋体" w:hAnsi="宋体" w:eastAsia="宋体" w:cs="Times New Roman"/>
          <w:kern w:val="0"/>
          <w:sz w:val="24"/>
        </w:rPr>
        <w:t>：</w:t>
      </w:r>
    </w:p>
    <w:tbl>
      <w:tblPr>
        <w:tblStyle w:val="5"/>
        <w:tblW w:w="86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91"/>
        <w:gridCol w:w="4440"/>
        <w:gridCol w:w="1019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分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要求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分值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内容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(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分)</w:t>
            </w: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内容处理科学合理，教学内容与教学目标相呼应。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因材施教，重视学生能力培养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，符合学生的特点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注重学术性，内容充实，信息量大，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吸收新知识，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渗透专业思想，为教学目标服务。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内容熟练，讲解生动，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重点突出，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难点突破，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条理清楚，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理论联系实际，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内容承前启后，循序渐进。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组织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(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44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分)</w:t>
            </w: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教学内容组织有序，符合教学目标和学生认知特点。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10</w:t>
            </w:r>
          </w:p>
        </w:tc>
        <w:tc>
          <w:tcPr>
            <w:tcW w:w="7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教学活动设计能充分发挥学生的主体作用，课堂气氛活跃，善于创设问题，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能有效调动学生思维和学习积极性。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时间安排合理，课堂应变能力强。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课件设计版面新颖，布局合理，字体美观大方，大小适宜，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文字、图片、合理搭配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熟练、有效地运用多媒体等现代教学手段，信息技术与数字资源运用合理、有效。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34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语言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教态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(1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分)</w:t>
            </w: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普通话讲课，语言清晰、流畅、准确、生动，语速节奏恰当。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教学语言生动。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肢体语言运用合理、恰当，自然大方。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3</w:t>
            </w:r>
          </w:p>
        </w:tc>
        <w:tc>
          <w:tcPr>
            <w:tcW w:w="7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特色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(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分)</w:t>
            </w:r>
          </w:p>
        </w:tc>
        <w:tc>
          <w:tcPr>
            <w:tcW w:w="5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教学理念先进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，教学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风格突出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，课堂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感染力强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，教学目标达成度高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体现教改精神。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评审专家（签名）</w:t>
            </w:r>
          </w:p>
        </w:tc>
        <w:tc>
          <w:tcPr>
            <w:tcW w:w="4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合计 得分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>
      <w:pPr>
        <w:pStyle w:val="8"/>
        <w:spacing w:line="580" w:lineRule="exact"/>
        <w:rPr>
          <w:rFonts w:hint="default" w:ascii="黑体" w:hAnsi="黑体" w:eastAsia="黑体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widowControl/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  <w:t>日照航海工程职业学院</w:t>
      </w:r>
    </w:p>
    <w:p>
      <w:pPr>
        <w:widowControl/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青年教师教学比赛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  <w:t>选拔赛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选手推荐表</w:t>
      </w:r>
    </w:p>
    <w:p>
      <w:pPr>
        <w:widowControl/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二级院部名称</w:t>
      </w:r>
    </w:p>
    <w:tbl>
      <w:tblPr>
        <w:tblStyle w:val="5"/>
        <w:tblW w:w="93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414"/>
        <w:gridCol w:w="845"/>
        <w:gridCol w:w="844"/>
        <w:gridCol w:w="583"/>
        <w:gridCol w:w="1003"/>
        <w:gridCol w:w="966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出生年月  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教师资格证编号</w:t>
            </w:r>
          </w:p>
        </w:tc>
        <w:tc>
          <w:tcPr>
            <w:tcW w:w="5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从教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院部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ind w:firstLine="28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授课对象</w:t>
            </w:r>
          </w:p>
        </w:tc>
        <w:tc>
          <w:tcPr>
            <w:tcW w:w="3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学分</w:t>
            </w:r>
          </w:p>
        </w:tc>
        <w:tc>
          <w:tcPr>
            <w:tcW w:w="3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近两年主讲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课程情况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（限填4行）</w:t>
            </w:r>
          </w:p>
        </w:tc>
        <w:tc>
          <w:tcPr>
            <w:tcW w:w="76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院部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6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院部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00" w:lineRule="exact"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081" w:right="1361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C2CCDE"/>
    <w:multiLevelType w:val="singleLevel"/>
    <w:tmpl w:val="EFC2CCD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E58CE"/>
    <w:rsid w:val="008E7F80"/>
    <w:rsid w:val="014F0983"/>
    <w:rsid w:val="02963DFC"/>
    <w:rsid w:val="046B19E4"/>
    <w:rsid w:val="05EA4B8A"/>
    <w:rsid w:val="08C23B9D"/>
    <w:rsid w:val="08C94F2B"/>
    <w:rsid w:val="0A257291"/>
    <w:rsid w:val="0A466107"/>
    <w:rsid w:val="0ACB2992"/>
    <w:rsid w:val="0B37185A"/>
    <w:rsid w:val="0B87617C"/>
    <w:rsid w:val="0BCB7209"/>
    <w:rsid w:val="0DAF2AF6"/>
    <w:rsid w:val="0E2315D2"/>
    <w:rsid w:val="0EE00410"/>
    <w:rsid w:val="1030054D"/>
    <w:rsid w:val="109220A6"/>
    <w:rsid w:val="10F7015B"/>
    <w:rsid w:val="10F92305"/>
    <w:rsid w:val="1360023A"/>
    <w:rsid w:val="137C4EEC"/>
    <w:rsid w:val="13B72B48"/>
    <w:rsid w:val="13BE58CE"/>
    <w:rsid w:val="1505190B"/>
    <w:rsid w:val="1581111C"/>
    <w:rsid w:val="16245AA9"/>
    <w:rsid w:val="168263F1"/>
    <w:rsid w:val="1B1F5056"/>
    <w:rsid w:val="1B4072CF"/>
    <w:rsid w:val="1C392DDF"/>
    <w:rsid w:val="1C4E77C9"/>
    <w:rsid w:val="1D5A3F4C"/>
    <w:rsid w:val="1D81772B"/>
    <w:rsid w:val="1DFF4C9A"/>
    <w:rsid w:val="1EC20A09"/>
    <w:rsid w:val="1F0C571A"/>
    <w:rsid w:val="1FC148B7"/>
    <w:rsid w:val="1FC94A65"/>
    <w:rsid w:val="1FE35F40"/>
    <w:rsid w:val="20033F03"/>
    <w:rsid w:val="202E3EB3"/>
    <w:rsid w:val="203358DE"/>
    <w:rsid w:val="20BC4EC0"/>
    <w:rsid w:val="210A7A37"/>
    <w:rsid w:val="228C4BA7"/>
    <w:rsid w:val="240D6B8B"/>
    <w:rsid w:val="244107CE"/>
    <w:rsid w:val="249A4004"/>
    <w:rsid w:val="24AD2B8C"/>
    <w:rsid w:val="24CC71DD"/>
    <w:rsid w:val="255641C8"/>
    <w:rsid w:val="25581986"/>
    <w:rsid w:val="25785C06"/>
    <w:rsid w:val="26512B18"/>
    <w:rsid w:val="26CA2142"/>
    <w:rsid w:val="26CC7C68"/>
    <w:rsid w:val="27135B8A"/>
    <w:rsid w:val="27B5564D"/>
    <w:rsid w:val="292518B2"/>
    <w:rsid w:val="2B2B2D0B"/>
    <w:rsid w:val="2B966A97"/>
    <w:rsid w:val="2D9D0485"/>
    <w:rsid w:val="2E0F48DF"/>
    <w:rsid w:val="2E565045"/>
    <w:rsid w:val="2F3553E2"/>
    <w:rsid w:val="2FCC31EC"/>
    <w:rsid w:val="31947FB6"/>
    <w:rsid w:val="31E51336"/>
    <w:rsid w:val="32794A1C"/>
    <w:rsid w:val="32EC3A5E"/>
    <w:rsid w:val="333A4DAE"/>
    <w:rsid w:val="346F51BC"/>
    <w:rsid w:val="34D50630"/>
    <w:rsid w:val="36981915"/>
    <w:rsid w:val="37691503"/>
    <w:rsid w:val="38034C0F"/>
    <w:rsid w:val="38F4304F"/>
    <w:rsid w:val="3A7D1929"/>
    <w:rsid w:val="3ABB6A50"/>
    <w:rsid w:val="3B183024"/>
    <w:rsid w:val="3B1D412B"/>
    <w:rsid w:val="3BC63598"/>
    <w:rsid w:val="3BEB698B"/>
    <w:rsid w:val="3C3B2D0A"/>
    <w:rsid w:val="3D1F158F"/>
    <w:rsid w:val="3DDD0555"/>
    <w:rsid w:val="3E8803EA"/>
    <w:rsid w:val="3EDD68F5"/>
    <w:rsid w:val="3F843520"/>
    <w:rsid w:val="3FD414E4"/>
    <w:rsid w:val="3FF872D6"/>
    <w:rsid w:val="406F3E45"/>
    <w:rsid w:val="40AD33E1"/>
    <w:rsid w:val="43220A60"/>
    <w:rsid w:val="44253D7F"/>
    <w:rsid w:val="444724EC"/>
    <w:rsid w:val="456C478E"/>
    <w:rsid w:val="470F57CE"/>
    <w:rsid w:val="47833F1C"/>
    <w:rsid w:val="47CC6923"/>
    <w:rsid w:val="4C670C09"/>
    <w:rsid w:val="4DB82104"/>
    <w:rsid w:val="4EEE303D"/>
    <w:rsid w:val="4F0B7C1B"/>
    <w:rsid w:val="4F8C1172"/>
    <w:rsid w:val="4FE22207"/>
    <w:rsid w:val="4FEC7168"/>
    <w:rsid w:val="50C03AEB"/>
    <w:rsid w:val="511D0F3D"/>
    <w:rsid w:val="51234079"/>
    <w:rsid w:val="51813627"/>
    <w:rsid w:val="51D16588"/>
    <w:rsid w:val="5268389C"/>
    <w:rsid w:val="53690145"/>
    <w:rsid w:val="54563A7B"/>
    <w:rsid w:val="54E63D3C"/>
    <w:rsid w:val="57137AD5"/>
    <w:rsid w:val="584D68E7"/>
    <w:rsid w:val="58B06ECC"/>
    <w:rsid w:val="5A5446B1"/>
    <w:rsid w:val="5AC768C3"/>
    <w:rsid w:val="5AEA5B17"/>
    <w:rsid w:val="5B9C5154"/>
    <w:rsid w:val="5CE4680B"/>
    <w:rsid w:val="5D877DB2"/>
    <w:rsid w:val="5DBC1AB7"/>
    <w:rsid w:val="5E6C7060"/>
    <w:rsid w:val="60102BFA"/>
    <w:rsid w:val="6038510A"/>
    <w:rsid w:val="61455F91"/>
    <w:rsid w:val="61693D2A"/>
    <w:rsid w:val="61FF752B"/>
    <w:rsid w:val="62E737B1"/>
    <w:rsid w:val="63FC0E86"/>
    <w:rsid w:val="64956EB2"/>
    <w:rsid w:val="64CE34AD"/>
    <w:rsid w:val="654C08C3"/>
    <w:rsid w:val="6781702D"/>
    <w:rsid w:val="687571BA"/>
    <w:rsid w:val="69A85FC8"/>
    <w:rsid w:val="6A1A0DEB"/>
    <w:rsid w:val="6A295BDA"/>
    <w:rsid w:val="6AEC753A"/>
    <w:rsid w:val="6AF1538D"/>
    <w:rsid w:val="6B405AFC"/>
    <w:rsid w:val="6B6712DB"/>
    <w:rsid w:val="6B7C75D7"/>
    <w:rsid w:val="6C066D46"/>
    <w:rsid w:val="6C5273C5"/>
    <w:rsid w:val="6E272FA3"/>
    <w:rsid w:val="6E7066F8"/>
    <w:rsid w:val="6F485277"/>
    <w:rsid w:val="70375AA4"/>
    <w:rsid w:val="71170489"/>
    <w:rsid w:val="722C583C"/>
    <w:rsid w:val="740578E3"/>
    <w:rsid w:val="747F3409"/>
    <w:rsid w:val="75C8035E"/>
    <w:rsid w:val="78A303B7"/>
    <w:rsid w:val="799C2A97"/>
    <w:rsid w:val="7A5D113F"/>
    <w:rsid w:val="7AF1471D"/>
    <w:rsid w:val="7BBB3805"/>
    <w:rsid w:val="7BD227A0"/>
    <w:rsid w:val="7C152F6A"/>
    <w:rsid w:val="7C687738"/>
    <w:rsid w:val="7CD24A22"/>
    <w:rsid w:val="7D8C5F00"/>
    <w:rsid w:val="7E6416AA"/>
    <w:rsid w:val="7E6B6EDC"/>
    <w:rsid w:val="7E750DB1"/>
    <w:rsid w:val="7F1E5CFC"/>
    <w:rsid w:val="7F4F235A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2020-11-30T03:19:00Z</dcterms:created>
  <dc:creator>万里江山</dc:creator>
  <cp:lastModifiedBy>Administrator</cp:lastModifiedBy>
  <cp:lastPrinted>2021-02-03T01:57:00Z</cp:lastPrinted>
  <dcterms:modified xsi:type="dcterms:W3CDTF">2021-11-22T13:50:15Z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9468D472975244B08DE1CCF538772B13</vt:lpwstr>
  </property>
</Properties>
</file>